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E90DD3" w14:textId="746CD8D9" w:rsidR="0028176D" w:rsidRDefault="004B3802">
      <w:pPr>
        <w:pStyle w:val="Title"/>
        <w:jc w:val="center"/>
      </w:pPr>
      <w:r>
        <w:rPr>
          <w:noProof/>
        </w:rPr>
        <w:drawing>
          <wp:anchor distT="0" distB="0" distL="114300" distR="114300" simplePos="0" relativeHeight="251658240" behindDoc="1" locked="0" layoutInCell="1" allowOverlap="1" wp14:anchorId="44B4C663" wp14:editId="4AB9E372">
            <wp:simplePos x="0" y="0"/>
            <wp:positionH relativeFrom="column">
              <wp:posOffset>548640</wp:posOffset>
            </wp:positionH>
            <wp:positionV relativeFrom="paragraph">
              <wp:posOffset>3175</wp:posOffset>
            </wp:positionV>
            <wp:extent cx="651933" cy="651933"/>
            <wp:effectExtent l="0" t="0" r="0" b="0"/>
            <wp:wrapNone/>
            <wp:docPr id="1283840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40062" name="Picture 1283840062"/>
                    <pic:cNvPicPr/>
                  </pic:nvPicPr>
                  <pic:blipFill>
                    <a:blip r:embed="rId8"/>
                    <a:stretch>
                      <a:fillRect/>
                    </a:stretch>
                  </pic:blipFill>
                  <pic:spPr>
                    <a:xfrm>
                      <a:off x="0" y="0"/>
                      <a:ext cx="651933" cy="651933"/>
                    </a:xfrm>
                    <a:prstGeom prst="rect">
                      <a:avLst/>
                    </a:prstGeom>
                  </pic:spPr>
                </pic:pic>
              </a:graphicData>
            </a:graphic>
            <wp14:sizeRelH relativeFrom="page">
              <wp14:pctWidth>0</wp14:pctWidth>
            </wp14:sizeRelH>
            <wp14:sizeRelV relativeFrom="page">
              <wp14:pctHeight>0</wp14:pctHeight>
            </wp14:sizeRelV>
          </wp:anchor>
        </w:drawing>
      </w:r>
      <w:r>
        <w:t xml:space="preserve">       </w:t>
      </w:r>
      <w:r w:rsidR="00000000">
        <w:t>Executive Safety Inspection Summary</w:t>
      </w:r>
      <w:r w:rsidR="00000000">
        <w:br/>
        <w:t>Master Prompt</w:t>
      </w:r>
    </w:p>
    <w:p w14:paraId="37C4535C" w14:textId="77777777" w:rsidR="0028176D" w:rsidRDefault="00000000">
      <w:pPr>
        <w:jc w:val="center"/>
      </w:pPr>
      <w:r>
        <w:rPr>
          <w:i/>
          <w:color w:val="5B6573"/>
          <w:sz w:val="20"/>
        </w:rPr>
        <w:t>Upload inspection PDFs → customize the [BRACKETED FIELDS] → copy/paste the prompt into ChatGPT</w:t>
      </w:r>
    </w:p>
    <w:tbl>
      <w:tblPr>
        <w:tblW w:w="0" w:type="auto"/>
        <w:jc w:val="center"/>
        <w:tblLook w:val="04A0" w:firstRow="1" w:lastRow="0" w:firstColumn="1" w:lastColumn="0" w:noHBand="0" w:noVBand="1"/>
      </w:tblPr>
      <w:tblGrid>
        <w:gridCol w:w="10368"/>
      </w:tblGrid>
      <w:tr w:rsidR="0028176D" w14:paraId="0EC14542" w14:textId="77777777">
        <w:trPr>
          <w:jc w:val="center"/>
        </w:trPr>
        <w:tc>
          <w:tcPr>
            <w:tcW w:w="10368" w:type="dxa"/>
            <w:shd w:val="clear" w:color="auto" w:fill="EAF1F8"/>
            <w:tcMar>
              <w:top w:w="100" w:type="dxa"/>
              <w:left w:w="140" w:type="dxa"/>
              <w:bottom w:w="100" w:type="dxa"/>
              <w:right w:w="140" w:type="dxa"/>
            </w:tcMar>
          </w:tcPr>
          <w:p w14:paraId="01BEC612" w14:textId="77777777" w:rsidR="0028176D" w:rsidRDefault="00000000">
            <w:r>
              <w:rPr>
                <w:b/>
                <w:color w:val="1F5AA6"/>
              </w:rPr>
              <w:t xml:space="preserve">PURPOSE: </w:t>
            </w:r>
            <w:r>
              <w:t>Create a stakeholder-ready executive summary from multiple jobsite safety inspection reports using only the uploaded inspections and applicable federal OSHA standards. The prompt prioritizes severity and high-hazard exposure over simple frequency.</w:t>
            </w:r>
          </w:p>
        </w:tc>
      </w:tr>
    </w:tbl>
    <w:p w14:paraId="278AA89B" w14:textId="77777777" w:rsidR="0028176D" w:rsidRDefault="0028176D"/>
    <w:p w14:paraId="0D73128F" w14:textId="77777777" w:rsidR="0028176D" w:rsidRDefault="00000000">
      <w:pPr>
        <w:pStyle w:val="Heading1"/>
      </w:pPr>
      <w:r>
        <w:t>COPY / PASTE PROMPT</w:t>
      </w:r>
    </w:p>
    <w:p w14:paraId="129BC009" w14:textId="77777777" w:rsidR="0028176D" w:rsidRDefault="00000000">
      <w:pPr>
        <w:pStyle w:val="PromptText"/>
      </w:pPr>
      <w:r>
        <w:t>ROLE</w:t>
      </w:r>
    </w:p>
    <w:p w14:paraId="7C22C2B4" w14:textId="77777777" w:rsidR="0028176D" w:rsidRDefault="00000000">
      <w:pPr>
        <w:pStyle w:val="PromptText"/>
      </w:pPr>
      <w:r>
        <w:t>Act as a senior safety executive, OSHA compliance specialist, construction/general industry safety professional, and executive report writer. Your job is to analyze multiple uploaded jobsite safety inspection reports and create a concise, professional Executive Safety Inspection Summary for company stakeholders.</w:t>
      </w:r>
    </w:p>
    <w:p w14:paraId="5C945E63" w14:textId="77777777" w:rsidR="0028176D" w:rsidRDefault="00000000">
      <w:pPr>
        <w:pStyle w:val="PromptText"/>
      </w:pPr>
      <w:r>
        <w:t>The report must identify what employees are doing well, the most important areas needing improvement, and practical corrective actions. Base all conclusions ONLY on the approved sources listed below.</w:t>
      </w:r>
    </w:p>
    <w:p w14:paraId="42F5E47D" w14:textId="77777777" w:rsidR="0028176D" w:rsidRDefault="00000000">
      <w:pPr>
        <w:pStyle w:val="PromptText"/>
      </w:pPr>
      <w:r>
        <w:t>APPROVED SOURCES — USE ONLY THESE TWO</w:t>
      </w:r>
    </w:p>
    <w:p w14:paraId="6E4B7828" w14:textId="77777777" w:rsidR="0028176D" w:rsidRDefault="00000000">
      <w:pPr>
        <w:pStyle w:val="PromptText"/>
      </w:pPr>
      <w:r>
        <w:t>Source 1 — Uploaded Safety Inspection Reports</w:t>
      </w:r>
    </w:p>
    <w:p w14:paraId="604D942F" w14:textId="77777777" w:rsidR="0028176D" w:rsidRDefault="00000000">
      <w:pPr>
        <w:pStyle w:val="PromptText"/>
      </w:pPr>
      <w:r>
        <w:t>Review and analyze all uploaded PDF safety inspection reports included in this chat. Treat the inspection reports as the primary source for observations, trends, dates, locations, hazards, positive practices, photographs/captions if readable, and documented corrective actions.</w:t>
      </w:r>
    </w:p>
    <w:p w14:paraId="1B3AC071" w14:textId="77777777" w:rsidR="0028176D" w:rsidRDefault="00000000">
      <w:pPr>
        <w:pStyle w:val="PromptText"/>
      </w:pPr>
      <w:r>
        <w:t>Source 2 — Federal OSHA Standards</w:t>
      </w:r>
    </w:p>
    <w:p w14:paraId="37F58212" w14:textId="77777777" w:rsidR="0028176D" w:rsidRDefault="00000000">
      <w:pPr>
        <w:pStyle w:val="PromptText"/>
      </w:pPr>
      <w:r>
        <w:t>Research only applicable OSHA regulations from: https://www.osha.gov/laws-regs</w:t>
      </w:r>
    </w:p>
    <w:p w14:paraId="608BD044" w14:textId="77777777" w:rsidR="0028176D" w:rsidRDefault="00000000">
      <w:pPr>
        <w:pStyle w:val="PromptText"/>
      </w:pPr>
      <w:r>
        <w:t>Use OSHA only to verify the regulatory requirements that apply to observations documented in the inspections.</w:t>
      </w:r>
    </w:p>
    <w:p w14:paraId="6EC1B7D6" w14:textId="77777777" w:rsidR="0028176D" w:rsidRDefault="00000000">
      <w:pPr>
        <w:pStyle w:val="PromptText"/>
      </w:pPr>
      <w:r>
        <w:t>DO NOT USE</w:t>
      </w:r>
    </w:p>
    <w:p w14:paraId="18B6859B" w14:textId="77777777" w:rsidR="0028176D" w:rsidRDefault="00000000">
      <w:pPr>
        <w:pStyle w:val="PromptBullet"/>
        <w:ind w:left="317" w:hanging="202"/>
      </w:pPr>
      <w:r>
        <w:t>• Blogs, safety websites, law firm summaries, manufacturer websites, social media, or third-party interpretations.</w:t>
      </w:r>
    </w:p>
    <w:p w14:paraId="2D303E56" w14:textId="77777777" w:rsidR="0028176D" w:rsidRDefault="00000000">
      <w:pPr>
        <w:pStyle w:val="PromptBullet"/>
        <w:ind w:left="317" w:hanging="202"/>
      </w:pPr>
      <w:r>
        <w:t>• ANSI, ASME, NFPA, state-plan standards, consensus standards, or company policies unless they are specifically included in the uploaded inspection reports or explicitly authorized below.</w:t>
      </w:r>
    </w:p>
    <w:p w14:paraId="2ED43778" w14:textId="77777777" w:rsidR="0028176D" w:rsidRDefault="00000000">
      <w:pPr>
        <w:pStyle w:val="PromptBullet"/>
        <w:ind w:left="317" w:hanging="202"/>
      </w:pPr>
      <w:r>
        <w:t>• General safety knowledge as a substitute for evidence in the uploaded inspections.</w:t>
      </w:r>
    </w:p>
    <w:p w14:paraId="1E60C259" w14:textId="77777777" w:rsidR="0028176D" w:rsidRDefault="00000000">
      <w:pPr>
        <w:pStyle w:val="PromptBullet"/>
        <w:ind w:left="317" w:hanging="202"/>
      </w:pPr>
      <w:r>
        <w:t>• Assumptions about conditions that are not documented in the inspection reports.</w:t>
      </w:r>
    </w:p>
    <w:p w14:paraId="010C9C50" w14:textId="77777777" w:rsidR="0028176D" w:rsidRDefault="00000000">
      <w:pPr>
        <w:pStyle w:val="PromptText"/>
      </w:pPr>
      <w:r>
        <w:t>CUSTOM INFORMATION</w:t>
      </w:r>
    </w:p>
    <w:p w14:paraId="5BD56395" w14:textId="77777777" w:rsidR="0028176D" w:rsidRDefault="00000000">
      <w:pPr>
        <w:pStyle w:val="PromptText"/>
      </w:pPr>
      <w:r>
        <w:rPr>
          <w:b/>
        </w:rPr>
        <w:t xml:space="preserve">Company Name: </w:t>
      </w:r>
      <w:r>
        <w:rPr>
          <w:b/>
          <w:color w:val="1F5AA6"/>
        </w:rPr>
        <w:t>[COMPANY NAME]</w:t>
      </w:r>
    </w:p>
    <w:p w14:paraId="245A1FA7" w14:textId="77777777" w:rsidR="0028176D" w:rsidRDefault="00000000">
      <w:pPr>
        <w:pStyle w:val="PromptText"/>
      </w:pPr>
      <w:r>
        <w:rPr>
          <w:b/>
        </w:rPr>
        <w:t xml:space="preserve">Project / Division / Region: </w:t>
      </w:r>
      <w:r>
        <w:rPr>
          <w:b/>
          <w:color w:val="1F5AA6"/>
        </w:rPr>
        <w:t>[PROJECT, DIVISION, REGION, OR “MULTIPLE SITES”]</w:t>
      </w:r>
    </w:p>
    <w:p w14:paraId="307D046A" w14:textId="77777777" w:rsidR="0028176D" w:rsidRDefault="00000000">
      <w:pPr>
        <w:pStyle w:val="PromptText"/>
      </w:pPr>
      <w:r>
        <w:rPr>
          <w:b/>
        </w:rPr>
        <w:t xml:space="preserve">Industry: </w:t>
      </w:r>
      <w:r>
        <w:rPr>
          <w:b/>
          <w:color w:val="1F5AA6"/>
        </w:rPr>
        <w:t>[CONSTRUCTION / GENERAL INDUSTRY / OTHER]</w:t>
      </w:r>
    </w:p>
    <w:p w14:paraId="471F1992" w14:textId="77777777" w:rsidR="0028176D" w:rsidRDefault="00000000">
      <w:pPr>
        <w:pStyle w:val="PromptText"/>
      </w:pPr>
      <w:r>
        <w:rPr>
          <w:b/>
        </w:rPr>
        <w:t xml:space="preserve">Inspection Date Range: </w:t>
      </w:r>
      <w:r>
        <w:rPr>
          <w:b/>
          <w:color w:val="1F5AA6"/>
        </w:rPr>
        <w:t>[DATE RANGE OR “USE UPLOADED REPORT DATES”]</w:t>
      </w:r>
    </w:p>
    <w:p w14:paraId="0F24BF52" w14:textId="77777777" w:rsidR="0028176D" w:rsidRDefault="00000000">
      <w:pPr>
        <w:pStyle w:val="PromptText"/>
      </w:pPr>
      <w:r>
        <w:rPr>
          <w:b/>
        </w:rPr>
        <w:t xml:space="preserve">Stakeholder Audience: </w:t>
      </w:r>
      <w:r>
        <w:rPr>
          <w:b/>
          <w:color w:val="1F5AA6"/>
        </w:rPr>
        <w:t>[EXECUTIVE TEAM / OPERATIONS / PROJECT LEADERSHIP / CLIENT / OTHER]</w:t>
      </w:r>
    </w:p>
    <w:p w14:paraId="0FCC78FF" w14:textId="77777777" w:rsidR="0028176D" w:rsidRDefault="00000000">
      <w:pPr>
        <w:pStyle w:val="PromptText"/>
      </w:pPr>
      <w:r>
        <w:rPr>
          <w:b/>
        </w:rPr>
        <w:t xml:space="preserve">Executive Summary Length: </w:t>
      </w:r>
      <w:r>
        <w:rPr>
          <w:b/>
          <w:color w:val="1F5AA6"/>
        </w:rPr>
        <w:t>[2–4 PAGES / OTHER]</w:t>
      </w:r>
    </w:p>
    <w:p w14:paraId="324A77B3" w14:textId="77777777" w:rsidR="0028176D" w:rsidRDefault="00000000">
      <w:pPr>
        <w:pStyle w:val="PromptText"/>
      </w:pPr>
      <w:r>
        <w:rPr>
          <w:b/>
        </w:rPr>
        <w:t xml:space="preserve">OSHA Focus Programs to Prioritize: </w:t>
      </w:r>
      <w:r>
        <w:rPr>
          <w:b/>
          <w:color w:val="1F5AA6"/>
        </w:rPr>
        <w:t>[ENTER SPECIFIC PROGRAMS OR “NONE PROVIDED”]</w:t>
      </w:r>
    </w:p>
    <w:p w14:paraId="6DDED62E" w14:textId="77777777" w:rsidR="0028176D" w:rsidRDefault="00000000">
      <w:pPr>
        <w:pStyle w:val="PromptText"/>
      </w:pPr>
      <w:r>
        <w:rPr>
          <w:b/>
        </w:rPr>
        <w:t xml:space="preserve">Known High-Hazard Activities: </w:t>
      </w:r>
      <w:r>
        <w:rPr>
          <w:b/>
          <w:color w:val="1F5AA6"/>
        </w:rPr>
        <w:t>[STEEL ERECTION / CRANES / FALL PROTECTION / EXCAVATION / ELECTRICAL / OTHER / “INFER ONLY FROM INSPECTIONS”]</w:t>
      </w:r>
    </w:p>
    <w:p w14:paraId="18CB9FD8" w14:textId="77777777" w:rsidR="0028176D" w:rsidRDefault="00000000">
      <w:pPr>
        <w:pStyle w:val="PromptText"/>
      </w:pPr>
      <w:r>
        <w:rPr>
          <w:b/>
        </w:rPr>
        <w:t xml:space="preserve">Corrective Action Timeframes: </w:t>
      </w:r>
      <w:r>
        <w:rPr>
          <w:b/>
          <w:color w:val="1F5AA6"/>
        </w:rPr>
        <w:t>[IMMEDIATE / 7 DAYS / 30 DAYS / CUSTOM]</w:t>
      </w:r>
    </w:p>
    <w:p w14:paraId="56BFE1FB" w14:textId="77777777" w:rsidR="0028176D" w:rsidRDefault="00000000">
      <w:pPr>
        <w:pStyle w:val="PromptText"/>
      </w:pPr>
      <w:r>
        <w:rPr>
          <w:b/>
        </w:rPr>
        <w:t xml:space="preserve">Language: </w:t>
      </w:r>
      <w:r>
        <w:rPr>
          <w:b/>
          <w:color w:val="1F5AA6"/>
        </w:rPr>
        <w:t>[ENGLISH / SPANISH / OTHER]</w:t>
      </w:r>
    </w:p>
    <w:p w14:paraId="1A4D4316" w14:textId="77777777" w:rsidR="0028176D" w:rsidRDefault="00000000">
      <w:pPr>
        <w:pStyle w:val="PromptText"/>
      </w:pPr>
      <w:r>
        <w:rPr>
          <w:b/>
        </w:rPr>
        <w:t xml:space="preserve">Company Logo: </w:t>
      </w:r>
      <w:r>
        <w:rPr>
          <w:b/>
          <w:color w:val="1F5AA6"/>
        </w:rPr>
        <w:t>[UPLOAD LOGO / NONE]</w:t>
      </w:r>
    </w:p>
    <w:p w14:paraId="211361DC" w14:textId="77777777" w:rsidR="0028176D" w:rsidRDefault="00000000">
      <w:pPr>
        <w:pStyle w:val="PromptText"/>
      </w:pPr>
      <w:r>
        <w:rPr>
          <w:b/>
        </w:rPr>
        <w:t xml:space="preserve">Primary Brand Color: </w:t>
      </w:r>
      <w:r>
        <w:rPr>
          <w:b/>
          <w:color w:val="1F5AA6"/>
        </w:rPr>
        <w:t>[HEX CODE / COLOR NAME / NONE]</w:t>
      </w:r>
    </w:p>
    <w:p w14:paraId="7F9DF79B" w14:textId="77777777" w:rsidR="0028176D" w:rsidRDefault="00000000">
      <w:pPr>
        <w:pStyle w:val="PromptText"/>
      </w:pPr>
      <w:r>
        <w:rPr>
          <w:b/>
        </w:rPr>
        <w:t xml:space="preserve">Secondary Brand Color: </w:t>
      </w:r>
      <w:r>
        <w:rPr>
          <w:b/>
          <w:color w:val="1F5AA6"/>
        </w:rPr>
        <w:t>[HEX CODE / COLOR NAME / NONE]</w:t>
      </w:r>
    </w:p>
    <w:p w14:paraId="6A30E879" w14:textId="77777777" w:rsidR="0028176D" w:rsidRDefault="00000000">
      <w:pPr>
        <w:pStyle w:val="PromptText"/>
      </w:pPr>
      <w:r>
        <w:rPr>
          <w:b/>
        </w:rPr>
        <w:t xml:space="preserve">Additional Instructions: </w:t>
      </w:r>
      <w:r>
        <w:rPr>
          <w:b/>
          <w:color w:val="1F5AA6"/>
        </w:rPr>
        <w:t>[ENTER REQUIREMENTS OR “NONE”]</w:t>
      </w:r>
    </w:p>
    <w:p w14:paraId="71534AD6" w14:textId="77777777" w:rsidR="0028176D" w:rsidRDefault="00000000">
      <w:pPr>
        <w:pStyle w:val="PromptText"/>
      </w:pPr>
      <w:r>
        <w:t>IMPORTANT OSHA FOCUS PROGRAM RULE</w:t>
      </w:r>
    </w:p>
    <w:p w14:paraId="236AEEA0" w14:textId="77777777" w:rsidR="0028176D" w:rsidRDefault="00000000">
      <w:pPr>
        <w:pStyle w:val="PromptText"/>
      </w:pPr>
      <w:r>
        <w:lastRenderedPageBreak/>
        <w:t>The approved source restriction above applies to OSHA focus-program information too. Do not independently research OSHA emphasis/focus programs outside https://www.osha.gov/laws-regs. If specific OSHA focus programs are provided in [OSHA FOCUS PROGRAMS TO PRIORITIZE], use them only as a prioritization lens. Do not present a focus program itself as a legal requirement unless an applicable OSHA standard independently supports the requirement.</w:t>
      </w:r>
    </w:p>
    <w:p w14:paraId="585145C4" w14:textId="77777777" w:rsidR="0028176D" w:rsidRDefault="00000000">
      <w:pPr>
        <w:pStyle w:val="PromptText"/>
      </w:pPr>
      <w:r>
        <w:t>ANALYSIS REQUIREMENTS</w:t>
      </w:r>
    </w:p>
    <w:p w14:paraId="40EE61A5" w14:textId="77777777" w:rsidR="0028176D" w:rsidRDefault="00000000">
      <w:pPr>
        <w:pStyle w:val="PromptText"/>
      </w:pPr>
      <w:r>
        <w:rPr>
          <w:b/>
        </w:rPr>
        <w:t xml:space="preserve">1. </w:t>
      </w:r>
      <w:r>
        <w:t>Review every uploaded inspection report before drawing conclusions. Do not base the summary on only the first few reports.</w:t>
      </w:r>
    </w:p>
    <w:p w14:paraId="1424D0EF" w14:textId="77777777" w:rsidR="0028176D" w:rsidRDefault="00000000">
      <w:pPr>
        <w:pStyle w:val="PromptText"/>
      </w:pPr>
      <w:r>
        <w:rPr>
          <w:b/>
        </w:rPr>
        <w:t xml:space="preserve">2. </w:t>
      </w:r>
      <w:r>
        <w:t>Build an internal list of all positive observations, unsafe conditions, at-risk behaviors, recurring issues, high-hazard activities, and corrective actions documented across the inspections.</w:t>
      </w:r>
    </w:p>
    <w:p w14:paraId="63701A11" w14:textId="77777777" w:rsidR="0028176D" w:rsidRDefault="00000000">
      <w:pPr>
        <w:pStyle w:val="PromptText"/>
      </w:pPr>
      <w:r>
        <w:rPr>
          <w:b/>
        </w:rPr>
        <w:t xml:space="preserve">3. </w:t>
      </w:r>
      <w:r>
        <w:t>Consolidate duplicate or substantially similar observations so the same issue is not counted multiple times simply because wording differs.</w:t>
      </w:r>
    </w:p>
    <w:p w14:paraId="5EA4F5AF" w14:textId="77777777" w:rsidR="0028176D" w:rsidRDefault="00000000">
      <w:pPr>
        <w:pStyle w:val="PromptText"/>
      </w:pPr>
      <w:r>
        <w:rPr>
          <w:b/>
        </w:rPr>
        <w:t xml:space="preserve">4. </w:t>
      </w:r>
      <w:r>
        <w:t>Identify trends across projects, crews, dates, work areas, and hazard categories only when the inspection evidence supports the trend.</w:t>
      </w:r>
    </w:p>
    <w:p w14:paraId="79722FE9" w14:textId="77777777" w:rsidR="0028176D" w:rsidRDefault="00000000">
      <w:pPr>
        <w:pStyle w:val="PromptText"/>
      </w:pPr>
      <w:r>
        <w:rPr>
          <w:b/>
        </w:rPr>
        <w:t xml:space="preserve">5. </w:t>
      </w:r>
      <w:r>
        <w:t>Prioritize risk by potential severity first, then exposure/repetition, then the nature of the high-hazard activity, and then any user-provided OSHA focus-program alignment. Do not rank issues only by frequency.</w:t>
      </w:r>
    </w:p>
    <w:p w14:paraId="2CA4E8B8" w14:textId="77777777" w:rsidR="0028176D" w:rsidRDefault="00000000">
      <w:pPr>
        <w:pStyle w:val="PromptText"/>
      </w:pPr>
      <w:r>
        <w:rPr>
          <w:b/>
        </w:rPr>
        <w:t xml:space="preserve">6. </w:t>
      </w:r>
      <w:r>
        <w:t>Give special attention to conditions with credible potential for fatality, life-altering injury, serious injury, struck-by, caught-in/between, fall, electrocution, collapse, fire/explosion, uncontrolled energy, crane/rigging, excavation, confined space, or similar high-consequence events when they are documented in the inspections.</w:t>
      </w:r>
    </w:p>
    <w:p w14:paraId="4D80A40C" w14:textId="77777777" w:rsidR="0028176D" w:rsidRDefault="00000000">
      <w:pPr>
        <w:pStyle w:val="PromptText"/>
      </w:pPr>
      <w:r>
        <w:rPr>
          <w:b/>
        </w:rPr>
        <w:t xml:space="preserve">7. </w:t>
      </w:r>
      <w:r>
        <w:t>For every OSHA-related item, verify the exact applicable OSHA standard and cite the regulation number. Do not guess at a citation.</w:t>
      </w:r>
    </w:p>
    <w:p w14:paraId="5B224BF4" w14:textId="77777777" w:rsidR="0028176D" w:rsidRDefault="00000000">
      <w:pPr>
        <w:pStyle w:val="PromptText"/>
      </w:pPr>
      <w:r>
        <w:rPr>
          <w:b/>
        </w:rPr>
        <w:t xml:space="preserve">8. </w:t>
      </w:r>
      <w:r>
        <w:t>Distinguish clearly between an observed unsafe condition, an OSHA requirement, a company expectation documented in the inspections, and a recommended corrective action.</w:t>
      </w:r>
    </w:p>
    <w:p w14:paraId="4DC8C98C" w14:textId="77777777" w:rsidR="0028176D" w:rsidRDefault="00000000">
      <w:pPr>
        <w:pStyle w:val="PromptText"/>
      </w:pPr>
      <w:r>
        <w:rPr>
          <w:b/>
        </w:rPr>
        <w:t xml:space="preserve">9. </w:t>
      </w:r>
      <w:r>
        <w:t>Do not call an observation an OSHA violation unless the uploaded evidence is sufficient to support that conclusion. When evidence is incomplete, use language such as “potential compliance concern” or “requires field verification.”</w:t>
      </w:r>
    </w:p>
    <w:p w14:paraId="2AE8EE01" w14:textId="77777777" w:rsidR="0028176D" w:rsidRDefault="00000000">
      <w:pPr>
        <w:pStyle w:val="PromptText"/>
      </w:pPr>
      <w:r>
        <w:rPr>
          <w:b/>
        </w:rPr>
        <w:t xml:space="preserve">10. </w:t>
      </w:r>
      <w:r>
        <w:t>Do not claim that a positive observation proves full OSHA compliance unless the inspection documentation contains enough information to support that conclusion.</w:t>
      </w:r>
    </w:p>
    <w:p w14:paraId="44FF76A7" w14:textId="77777777" w:rsidR="0028176D" w:rsidRDefault="00000000">
      <w:pPr>
        <w:pStyle w:val="PromptText"/>
      </w:pPr>
      <w:r>
        <w:t>PRIORITIZATION METHOD — AREAS FOR IMPROVEMENT</w:t>
      </w:r>
    </w:p>
    <w:p w14:paraId="1777B9CA" w14:textId="77777777" w:rsidR="0028176D" w:rsidRDefault="00000000">
      <w:pPr>
        <w:pStyle w:val="PromptText"/>
      </w:pPr>
      <w:r>
        <w:t>Select the THREE most important areas for improvement. Choose them based on the total risk picture, not simply the number of times an item appears. Evaluate each candidate issue using these factors:</w:t>
      </w:r>
    </w:p>
    <w:p w14:paraId="671F3B0B" w14:textId="77777777" w:rsidR="0028176D" w:rsidRDefault="00000000">
      <w:pPr>
        <w:pStyle w:val="PromptBullet"/>
        <w:ind w:left="317" w:hanging="202"/>
      </w:pPr>
      <w:r>
        <w:t>• Potential Severity — How serious could the credible outcome be?</w:t>
      </w:r>
    </w:p>
    <w:p w14:paraId="34290BD5" w14:textId="77777777" w:rsidR="0028176D" w:rsidRDefault="00000000">
      <w:pPr>
        <w:pStyle w:val="PromptBullet"/>
        <w:ind w:left="317" w:hanging="202"/>
      </w:pPr>
      <w:r>
        <w:t>• Exposure / Recurrence — How often or how broadly is the condition documented?</w:t>
      </w:r>
    </w:p>
    <w:p w14:paraId="25B7C75E" w14:textId="77777777" w:rsidR="0028176D" w:rsidRDefault="00000000">
      <w:pPr>
        <w:pStyle w:val="PromptBullet"/>
        <w:ind w:left="317" w:hanging="202"/>
      </w:pPr>
      <w:r>
        <w:t>• High-Hazard Activity — Is the issue connected to work with high fatality or serious-injury potential?</w:t>
      </w:r>
    </w:p>
    <w:p w14:paraId="16682496" w14:textId="77777777" w:rsidR="0028176D" w:rsidRDefault="00000000">
      <w:pPr>
        <w:pStyle w:val="PromptBullet"/>
        <w:ind w:left="317" w:hanging="202"/>
      </w:pPr>
      <w:r>
        <w:t>• OSHA Significance — Is there a directly applicable OSHA requirement?</w:t>
      </w:r>
    </w:p>
    <w:p w14:paraId="34505440" w14:textId="77777777" w:rsidR="0028176D" w:rsidRDefault="00000000">
      <w:pPr>
        <w:pStyle w:val="PromptBullet"/>
        <w:ind w:left="317" w:hanging="202"/>
      </w:pPr>
      <w:r>
        <w:t>• Focus-Program Alignment — Does it align with a focus program explicitly provided by the user?</w:t>
      </w:r>
    </w:p>
    <w:p w14:paraId="08BCF937" w14:textId="77777777" w:rsidR="0028176D" w:rsidRDefault="00000000">
      <w:pPr>
        <w:pStyle w:val="PromptBullet"/>
        <w:ind w:left="317" w:hanging="202"/>
      </w:pPr>
      <w:r>
        <w:t>• Control Urgency — Does the condition require immediate correction, short-term action, or longer-term systemic improvement?</w:t>
      </w:r>
    </w:p>
    <w:p w14:paraId="54B15DEA" w14:textId="77777777" w:rsidR="0028176D" w:rsidRDefault="00000000">
      <w:pPr>
        <w:pStyle w:val="PromptText"/>
      </w:pPr>
      <w:r>
        <w:t>Do not create a numerical risk score unless the uploaded inspection reports already use one or [ADDITIONAL INSTRUCTIONS] specifically requests one.</w:t>
      </w:r>
    </w:p>
    <w:p w14:paraId="336CB6EC" w14:textId="77777777" w:rsidR="0028176D" w:rsidRDefault="00000000">
      <w:pPr>
        <w:pStyle w:val="PromptText"/>
      </w:pPr>
      <w:r>
        <w:t>CREATE THE EXECUTIVE SUMMARY DOCUMENT</w:t>
      </w:r>
    </w:p>
    <w:p w14:paraId="6CB23833" w14:textId="77777777" w:rsidR="0028176D" w:rsidRDefault="00000000">
      <w:pPr>
        <w:pStyle w:val="PromptText"/>
      </w:pPr>
      <w:r>
        <w:t>Create a polished, stakeholder-ready Microsoft Word DOCX using the following structure:</w:t>
      </w:r>
    </w:p>
    <w:p w14:paraId="0C22ECC6" w14:textId="77777777" w:rsidR="0028176D" w:rsidRDefault="00000000">
      <w:pPr>
        <w:pStyle w:val="PromptText"/>
      </w:pPr>
      <w:r>
        <w:t>1. EXECUTIVE HEADER</w:t>
      </w:r>
    </w:p>
    <w:p w14:paraId="32E21F27" w14:textId="77777777" w:rsidR="0028176D" w:rsidRDefault="00000000">
      <w:pPr>
        <w:pStyle w:val="PromptBullet"/>
        <w:ind w:left="317" w:hanging="202"/>
      </w:pPr>
      <w:r>
        <w:t>• Executive Safety Inspection Summary</w:t>
      </w:r>
    </w:p>
    <w:p w14:paraId="27D1EFFD" w14:textId="77777777" w:rsidR="0028176D" w:rsidRDefault="00000000">
      <w:pPr>
        <w:pStyle w:val="PromptBullet"/>
        <w:ind w:left="317" w:hanging="202"/>
      </w:pPr>
      <w:r>
        <w:t>• [COMPANY NAME]</w:t>
      </w:r>
    </w:p>
    <w:p w14:paraId="3BF08810" w14:textId="77777777" w:rsidR="0028176D" w:rsidRDefault="00000000">
      <w:pPr>
        <w:pStyle w:val="PromptBullet"/>
        <w:ind w:left="317" w:hanging="202"/>
      </w:pPr>
      <w:r>
        <w:t>• [PROJECT / DIVISION / REGION]</w:t>
      </w:r>
    </w:p>
    <w:p w14:paraId="15A0AEC6" w14:textId="77777777" w:rsidR="0028176D" w:rsidRDefault="00000000">
      <w:pPr>
        <w:pStyle w:val="PromptBullet"/>
        <w:ind w:left="317" w:hanging="202"/>
      </w:pPr>
      <w:r>
        <w:t>• Inspection Period: [INSPECTION DATE RANGE]</w:t>
      </w:r>
    </w:p>
    <w:p w14:paraId="505D970E" w14:textId="77777777" w:rsidR="0028176D" w:rsidRDefault="00000000">
      <w:pPr>
        <w:pStyle w:val="PromptBullet"/>
        <w:ind w:left="317" w:hanging="202"/>
      </w:pPr>
      <w:r>
        <w:t>• Prepared for: [STAKEHOLDER AUDIENCE]</w:t>
      </w:r>
    </w:p>
    <w:p w14:paraId="3178C59C" w14:textId="77777777" w:rsidR="0028176D" w:rsidRDefault="00000000">
      <w:pPr>
        <w:pStyle w:val="PromptBullet"/>
        <w:ind w:left="317" w:hanging="202"/>
      </w:pPr>
      <w:r>
        <w:t>• Prepared Date: [CURRENT DATE]</w:t>
      </w:r>
    </w:p>
    <w:p w14:paraId="0141BD21" w14:textId="77777777" w:rsidR="0028176D" w:rsidRDefault="00000000">
      <w:pPr>
        <w:pStyle w:val="PromptText"/>
      </w:pPr>
      <w:r>
        <w:t>2. EXECUTIVE OVERVIEW</w:t>
      </w:r>
    </w:p>
    <w:p w14:paraId="52014B17" w14:textId="77777777" w:rsidR="0028176D" w:rsidRDefault="00000000">
      <w:pPr>
        <w:pStyle w:val="PromptText"/>
      </w:pPr>
      <w:r>
        <w:t>Write a brief executive-level overview in plain language. Summarize the overall safety picture shown by the uploaded inspections, including the strongest positive pattern, the most important risk pattern, and the general level of urgency. Keep this section concise and evidence-based. Avoid alarmist wording and avoid minimizing serious findings.</w:t>
      </w:r>
    </w:p>
    <w:p w14:paraId="16AAA2BA" w14:textId="77777777" w:rsidR="0028176D" w:rsidRDefault="00000000">
      <w:pPr>
        <w:pStyle w:val="PromptText"/>
      </w:pPr>
      <w:r>
        <w:t>3. THREE AREAS WHERE EMPLOYEES ARE EXCELLING</w:t>
      </w:r>
    </w:p>
    <w:p w14:paraId="2B3171B1" w14:textId="77777777" w:rsidR="0028176D" w:rsidRDefault="00000000">
      <w:pPr>
        <w:pStyle w:val="PromptText"/>
      </w:pPr>
      <w:r>
        <w:t>Identify exactly THREE meaningful positive themes supported by the inspections. For each one, include:</w:t>
      </w:r>
    </w:p>
    <w:p w14:paraId="22E36F04" w14:textId="77777777" w:rsidR="0028176D" w:rsidRDefault="00000000">
      <w:pPr>
        <w:pStyle w:val="PromptBullet"/>
        <w:ind w:left="317" w:hanging="202"/>
      </w:pPr>
      <w:r>
        <w:t>• Strength / Positive Practice — short title.</w:t>
      </w:r>
    </w:p>
    <w:p w14:paraId="0A26AC85" w14:textId="77777777" w:rsidR="0028176D" w:rsidRDefault="00000000">
      <w:pPr>
        <w:pStyle w:val="PromptBullet"/>
        <w:ind w:left="317" w:hanging="202"/>
      </w:pPr>
      <w:r>
        <w:t>• What the inspections show — concise evidence-based explanation.</w:t>
      </w:r>
    </w:p>
    <w:p w14:paraId="08B52969" w14:textId="77777777" w:rsidR="0028176D" w:rsidRDefault="00000000">
      <w:pPr>
        <w:pStyle w:val="PromptBullet"/>
        <w:ind w:left="317" w:hanging="202"/>
      </w:pPr>
      <w:r>
        <w:t>• Why it matters — explain the safety value in plain language.</w:t>
      </w:r>
    </w:p>
    <w:p w14:paraId="29025260" w14:textId="77777777" w:rsidR="0028176D" w:rsidRDefault="00000000">
      <w:pPr>
        <w:pStyle w:val="PromptBullet"/>
        <w:ind w:left="317" w:hanging="202"/>
      </w:pPr>
      <w:r>
        <w:t>• Evidence — identify the relevant inspection report date/site/page or section when available.</w:t>
      </w:r>
    </w:p>
    <w:p w14:paraId="591EED50" w14:textId="77777777" w:rsidR="0028176D" w:rsidRDefault="00000000">
      <w:pPr>
        <w:pStyle w:val="PromptBullet"/>
        <w:ind w:left="317" w:hanging="202"/>
      </w:pPr>
      <w:r>
        <w:lastRenderedPageBreak/>
        <w:t>• Applicable OSHA Standard — cite a directly relevant standard when one exists. If no OSHA standard directly applies to the positive observation, state: “No specific OSHA citation needed for this positive practice.”</w:t>
      </w:r>
    </w:p>
    <w:p w14:paraId="1282F7FF" w14:textId="77777777" w:rsidR="0028176D" w:rsidRDefault="00000000">
      <w:pPr>
        <w:pStyle w:val="PromptText"/>
      </w:pPr>
      <w:r>
        <w:t>Do not manufacture praise. If the inspection reports do not contain three distinct positive themes, identify the supported positives and clearly state that the uploaded reports did not provide enough evidence for three distinct strengths.</w:t>
      </w:r>
    </w:p>
    <w:p w14:paraId="4570B49F" w14:textId="77777777" w:rsidR="0028176D" w:rsidRDefault="00000000">
      <w:pPr>
        <w:pStyle w:val="PromptText"/>
      </w:pPr>
      <w:r>
        <w:t>4. THREE PRIORITY AREAS FOR IMPROVEMENT</w:t>
      </w:r>
    </w:p>
    <w:p w14:paraId="0FCE2071" w14:textId="77777777" w:rsidR="0028176D" w:rsidRDefault="00000000">
      <w:pPr>
        <w:pStyle w:val="PromptText"/>
      </w:pPr>
      <w:r>
        <w:t>Identify exactly THREE priority improvement areas based on severity, high-hazard exposure, recurrence, OSHA significance, and any user-provided focus-program priorities. Rank them #1 through #3, with #1 representing the most important issue to address.</w:t>
      </w:r>
    </w:p>
    <w:p w14:paraId="71BF3902" w14:textId="77777777" w:rsidR="0028176D" w:rsidRDefault="00000000">
      <w:pPr>
        <w:pStyle w:val="PromptText"/>
      </w:pPr>
      <w:r>
        <w:t>For each priority area include:</w:t>
      </w:r>
    </w:p>
    <w:p w14:paraId="4FFAF723" w14:textId="77777777" w:rsidR="0028176D" w:rsidRDefault="00000000">
      <w:pPr>
        <w:pStyle w:val="PromptBullet"/>
        <w:ind w:left="317" w:hanging="202"/>
      </w:pPr>
      <w:r>
        <w:t>• Priority # and Hazard / Issue — short, direct title.</w:t>
      </w:r>
    </w:p>
    <w:p w14:paraId="69E7EBD4" w14:textId="77777777" w:rsidR="0028176D" w:rsidRDefault="00000000">
      <w:pPr>
        <w:pStyle w:val="PromptBullet"/>
        <w:ind w:left="317" w:hanging="202"/>
      </w:pPr>
      <w:r>
        <w:t>• Why this made the Top 3 — explain the severity and risk basis for prioritization.</w:t>
      </w:r>
    </w:p>
    <w:p w14:paraId="014F165C" w14:textId="77777777" w:rsidR="0028176D" w:rsidRDefault="00000000">
      <w:pPr>
        <w:pStyle w:val="PromptBullet"/>
        <w:ind w:left="317" w:hanging="202"/>
      </w:pPr>
      <w:r>
        <w:t>• What the inspections show — summarize the documented evidence and recurring pattern, if any.</w:t>
      </w:r>
    </w:p>
    <w:p w14:paraId="521981F1" w14:textId="77777777" w:rsidR="0028176D" w:rsidRDefault="00000000">
      <w:pPr>
        <w:pStyle w:val="PromptBullet"/>
        <w:ind w:left="317" w:hanging="202"/>
      </w:pPr>
      <w:r>
        <w:t>• Potential Consequence — describe the credible serious outcome without exaggeration.</w:t>
      </w:r>
    </w:p>
    <w:p w14:paraId="379ACF12" w14:textId="77777777" w:rsidR="0028176D" w:rsidRDefault="00000000">
      <w:pPr>
        <w:pStyle w:val="PromptBullet"/>
        <w:ind w:left="317" w:hanging="202"/>
      </w:pPr>
      <w:r>
        <w:t>• Applicable OSHA Standard(s) — cite exact 29 CFR section number(s) and short title/requirement in plain language.</w:t>
      </w:r>
    </w:p>
    <w:p w14:paraId="4906C6A5" w14:textId="77777777" w:rsidR="0028176D" w:rsidRDefault="00000000">
      <w:pPr>
        <w:pStyle w:val="PromptBullet"/>
        <w:ind w:left="317" w:hanging="202"/>
      </w:pPr>
      <w:r>
        <w:t>• Evidence — identify inspection report date/site/page or section when available.</w:t>
      </w:r>
    </w:p>
    <w:p w14:paraId="23FF915E" w14:textId="77777777" w:rsidR="0028176D" w:rsidRDefault="00000000">
      <w:pPr>
        <w:pStyle w:val="PromptBullet"/>
        <w:ind w:left="317" w:hanging="202"/>
      </w:pPr>
      <w:r>
        <w:t>• Recommended Corrective Action — practical action that addresses the immediate condition and, when appropriate, the underlying system or behavior.</w:t>
      </w:r>
    </w:p>
    <w:p w14:paraId="1E788C6E" w14:textId="77777777" w:rsidR="0028176D" w:rsidRDefault="00000000">
      <w:pPr>
        <w:pStyle w:val="PromptBullet"/>
        <w:ind w:left="317" w:hanging="202"/>
      </w:pPr>
      <w:r>
        <w:t>• Recommended Priority / Timeframe — Immediate / Short-Term / Planned, based on [CORRECTIVE ACTION TIMEFRAMES].</w:t>
      </w:r>
    </w:p>
    <w:p w14:paraId="11B0242B" w14:textId="77777777" w:rsidR="0028176D" w:rsidRDefault="00000000">
      <w:pPr>
        <w:pStyle w:val="PromptBullet"/>
        <w:ind w:left="317" w:hanging="202"/>
      </w:pPr>
      <w:r>
        <w:t>• Verification Method — explain how leadership can verify the corrective action is working.</w:t>
      </w:r>
    </w:p>
    <w:p w14:paraId="2D682EAF" w14:textId="77777777" w:rsidR="0028176D" w:rsidRDefault="00000000">
      <w:pPr>
        <w:pStyle w:val="PromptText"/>
      </w:pPr>
      <w:r>
        <w:t>5. CORRECTIVE ACTION PRIORITY TABLE</w:t>
      </w:r>
    </w:p>
    <w:p w14:paraId="10D3B7BC" w14:textId="77777777" w:rsidR="0028176D" w:rsidRDefault="00000000">
      <w:pPr>
        <w:pStyle w:val="PromptText"/>
      </w:pPr>
      <w:r>
        <w:t>Create a concise table with these columns:</w:t>
      </w:r>
    </w:p>
    <w:p w14:paraId="253C57B4" w14:textId="77777777" w:rsidR="0028176D" w:rsidRDefault="00000000">
      <w:pPr>
        <w:pStyle w:val="PromptBullet"/>
        <w:ind w:left="317" w:hanging="202"/>
      </w:pPr>
      <w:r>
        <w:t>• Rank</w:t>
      </w:r>
    </w:p>
    <w:p w14:paraId="16FD54E8" w14:textId="77777777" w:rsidR="0028176D" w:rsidRDefault="00000000">
      <w:pPr>
        <w:pStyle w:val="PromptBullet"/>
        <w:ind w:left="317" w:hanging="202"/>
      </w:pPr>
      <w:r>
        <w:t>• Priority Area</w:t>
      </w:r>
    </w:p>
    <w:p w14:paraId="0FAF0AD2" w14:textId="77777777" w:rsidR="0028176D" w:rsidRDefault="00000000">
      <w:pPr>
        <w:pStyle w:val="PromptBullet"/>
        <w:ind w:left="317" w:hanging="202"/>
      </w:pPr>
      <w:r>
        <w:t>• Risk Basis</w:t>
      </w:r>
    </w:p>
    <w:p w14:paraId="493ED927" w14:textId="77777777" w:rsidR="0028176D" w:rsidRDefault="00000000">
      <w:pPr>
        <w:pStyle w:val="PromptBullet"/>
        <w:ind w:left="317" w:hanging="202"/>
      </w:pPr>
      <w:r>
        <w:t>• Key Corrective Action</w:t>
      </w:r>
    </w:p>
    <w:p w14:paraId="0B1D9639" w14:textId="77777777" w:rsidR="0028176D" w:rsidRDefault="00000000">
      <w:pPr>
        <w:pStyle w:val="PromptBullet"/>
        <w:ind w:left="317" w:hanging="202"/>
      </w:pPr>
      <w:r>
        <w:t>• Responsible Role [if identifiable from the inspections; otherwise “To Be Assigned”]</w:t>
      </w:r>
    </w:p>
    <w:p w14:paraId="0918AF26" w14:textId="77777777" w:rsidR="0028176D" w:rsidRDefault="00000000">
      <w:pPr>
        <w:pStyle w:val="PromptBullet"/>
        <w:ind w:left="317" w:hanging="202"/>
      </w:pPr>
      <w:r>
        <w:t>• Recommended Timeframe</w:t>
      </w:r>
    </w:p>
    <w:p w14:paraId="1303FF40" w14:textId="77777777" w:rsidR="0028176D" w:rsidRDefault="00000000">
      <w:pPr>
        <w:pStyle w:val="PromptBullet"/>
        <w:ind w:left="317" w:hanging="202"/>
      </w:pPr>
      <w:r>
        <w:t>• Verification / Closeout Method</w:t>
      </w:r>
    </w:p>
    <w:p w14:paraId="1B6407CE" w14:textId="77777777" w:rsidR="0028176D" w:rsidRDefault="00000000">
      <w:pPr>
        <w:pStyle w:val="PromptText"/>
      </w:pPr>
      <w:r>
        <w:t>6. OSHA STANDARDS REFERENCED</w:t>
      </w:r>
    </w:p>
    <w:p w14:paraId="678C1D3C" w14:textId="77777777" w:rsidR="0028176D" w:rsidRDefault="00000000">
      <w:pPr>
        <w:pStyle w:val="PromptText"/>
      </w:pPr>
      <w:r>
        <w:t>Create a clean reference table listing each OSHA standard cited in the document. Include:</w:t>
      </w:r>
    </w:p>
    <w:p w14:paraId="054A77DE" w14:textId="77777777" w:rsidR="0028176D" w:rsidRDefault="00000000">
      <w:pPr>
        <w:pStyle w:val="PromptBullet"/>
        <w:ind w:left="317" w:hanging="202"/>
      </w:pPr>
      <w:r>
        <w:t>• 29 CFR Standard Number</w:t>
      </w:r>
    </w:p>
    <w:p w14:paraId="14E536CC" w14:textId="77777777" w:rsidR="0028176D" w:rsidRDefault="00000000">
      <w:pPr>
        <w:pStyle w:val="PromptBullet"/>
        <w:ind w:left="317" w:hanging="202"/>
      </w:pPr>
      <w:r>
        <w:t>• Short Standard Title / Topic</w:t>
      </w:r>
    </w:p>
    <w:p w14:paraId="3873FDF6" w14:textId="77777777" w:rsidR="0028176D" w:rsidRDefault="00000000">
      <w:pPr>
        <w:pStyle w:val="PromptBullet"/>
        <w:ind w:left="317" w:hanging="202"/>
      </w:pPr>
      <w:r>
        <w:t>• Why It Applies</w:t>
      </w:r>
    </w:p>
    <w:p w14:paraId="54E295A4" w14:textId="77777777" w:rsidR="0028176D" w:rsidRDefault="00000000">
      <w:pPr>
        <w:pStyle w:val="PromptBullet"/>
        <w:ind w:left="317" w:hanging="202"/>
      </w:pPr>
      <w:r>
        <w:t>• Executive-Summary Item(s) Where Used</w:t>
      </w:r>
    </w:p>
    <w:p w14:paraId="1393952A" w14:textId="77777777" w:rsidR="0028176D" w:rsidRDefault="00000000">
      <w:pPr>
        <w:pStyle w:val="PromptText"/>
      </w:pPr>
      <w:r>
        <w:t>Use only standards that actually apply to documented inspection observations. Do not add a long list of loosely related regulations.</w:t>
      </w:r>
    </w:p>
    <w:p w14:paraId="1FCE24E8" w14:textId="77777777" w:rsidR="0028176D" w:rsidRDefault="00000000">
      <w:pPr>
        <w:pStyle w:val="PromptText"/>
      </w:pPr>
      <w:r>
        <w:t>7. LEADERSHIP TAKEAWAY</w:t>
      </w:r>
    </w:p>
    <w:p w14:paraId="426A980C" w14:textId="77777777" w:rsidR="0028176D" w:rsidRDefault="00000000">
      <w:pPr>
        <w:pStyle w:val="PromptText"/>
      </w:pPr>
      <w:r>
        <w:t>End with a short section titled “Leadership Takeaway.” Provide 3–5 direct statements describing what leadership should reinforce, correct, and verify next. Keep these actions practical and tied to the inspection evidence.</w:t>
      </w:r>
    </w:p>
    <w:p w14:paraId="0E57CDF1" w14:textId="77777777" w:rsidR="0028176D" w:rsidRDefault="00000000">
      <w:pPr>
        <w:pStyle w:val="PromptText"/>
      </w:pPr>
      <w:r>
        <w:t>8. SOURCE &amp; LIMITATION NOTE</w:t>
      </w:r>
    </w:p>
    <w:p w14:paraId="59845843" w14:textId="77777777" w:rsidR="0028176D" w:rsidRDefault="00000000">
      <w:pPr>
        <w:pStyle w:val="PromptText"/>
      </w:pPr>
      <w:r>
        <w:t>Include a short note stating that the summary is based only on the uploaded inspection reports and applicable federal OSHA standards from OSHA.gov. Explain that the document does not replace a site-specific compliance evaluation and that any condition lacking enough evidence should be field-verified before being labeled a violation.</w:t>
      </w:r>
    </w:p>
    <w:p w14:paraId="453AE7A5" w14:textId="77777777" w:rsidR="0028176D" w:rsidRDefault="00000000">
      <w:pPr>
        <w:pStyle w:val="PromptText"/>
      </w:pPr>
      <w:r>
        <w:t>SOURCE TRACEABILITY REQUIREMENTS</w:t>
      </w:r>
    </w:p>
    <w:p w14:paraId="7FD56E98" w14:textId="77777777" w:rsidR="0028176D" w:rsidRDefault="00000000">
      <w:pPr>
        <w:pStyle w:val="PromptText"/>
      </w:pPr>
      <w:r>
        <w:rPr>
          <w:b/>
        </w:rPr>
        <w:t xml:space="preserve">1. </w:t>
      </w:r>
      <w:r>
        <w:t>For every major conclusion, tie the statement back to one or more uploaded inspection reports.</w:t>
      </w:r>
    </w:p>
    <w:p w14:paraId="3A00AC43" w14:textId="77777777" w:rsidR="0028176D" w:rsidRDefault="00000000">
      <w:pPr>
        <w:pStyle w:val="PromptText"/>
      </w:pPr>
      <w:r>
        <w:rPr>
          <w:b/>
        </w:rPr>
        <w:t xml:space="preserve">2. </w:t>
      </w:r>
      <w:r>
        <w:t>When available, identify the inspection date, project/site, page number, section, or observation number.</w:t>
      </w:r>
    </w:p>
    <w:p w14:paraId="46DD6786" w14:textId="77777777" w:rsidR="0028176D" w:rsidRDefault="00000000">
      <w:pPr>
        <w:pStyle w:val="PromptText"/>
      </w:pPr>
      <w:r>
        <w:rPr>
          <w:b/>
        </w:rPr>
        <w:t xml:space="preserve">3. </w:t>
      </w:r>
      <w:r>
        <w:t>If page numbers are unavailable, identify the report by filename/date and the relevant observation description.</w:t>
      </w:r>
    </w:p>
    <w:p w14:paraId="36D949B6" w14:textId="77777777" w:rsidR="0028176D" w:rsidRDefault="00000000">
      <w:pPr>
        <w:pStyle w:val="PromptText"/>
      </w:pPr>
      <w:r>
        <w:rPr>
          <w:b/>
        </w:rPr>
        <w:t xml:space="preserve">4. </w:t>
      </w:r>
      <w:r>
        <w:t>If multiple inspections support the same trend, cite representative examples and state the number of reports supporting it only if that count can be verified.</w:t>
      </w:r>
    </w:p>
    <w:p w14:paraId="48ED9047" w14:textId="77777777" w:rsidR="0028176D" w:rsidRDefault="00000000">
      <w:pPr>
        <w:pStyle w:val="PromptText"/>
      </w:pPr>
      <w:r>
        <w:rPr>
          <w:b/>
        </w:rPr>
        <w:t xml:space="preserve">5. </w:t>
      </w:r>
      <w:r>
        <w:t>Never invent a report date, page number, inspection count, OSHA citation, or observation.</w:t>
      </w:r>
    </w:p>
    <w:p w14:paraId="5CC4C05E" w14:textId="77777777" w:rsidR="0028176D" w:rsidRDefault="00000000">
      <w:pPr>
        <w:pStyle w:val="PromptText"/>
      </w:pPr>
      <w:r>
        <w:t>WRITING STYLE</w:t>
      </w:r>
    </w:p>
    <w:p w14:paraId="0314C86B" w14:textId="77777777" w:rsidR="0028176D" w:rsidRDefault="00000000">
      <w:pPr>
        <w:pStyle w:val="PromptBullet"/>
        <w:ind w:left="317" w:hanging="202"/>
      </w:pPr>
      <w:r>
        <w:t>• Write for executives, project leaders, operations leaders, and safety stakeholders.</w:t>
      </w:r>
    </w:p>
    <w:p w14:paraId="4F59646C" w14:textId="77777777" w:rsidR="0028176D" w:rsidRDefault="00000000">
      <w:pPr>
        <w:pStyle w:val="PromptBullet"/>
        <w:ind w:left="317" w:hanging="202"/>
      </w:pPr>
      <w:r>
        <w:t>• Use plain language, short paragraphs, strong headings, and concise tables.</w:t>
      </w:r>
    </w:p>
    <w:p w14:paraId="336E5BE1" w14:textId="77777777" w:rsidR="0028176D" w:rsidRDefault="00000000">
      <w:pPr>
        <w:pStyle w:val="PromptBullet"/>
        <w:ind w:left="317" w:hanging="202"/>
      </w:pPr>
      <w:r>
        <w:t>• Lead with business-relevant risk and action, not regulatory jargon.</w:t>
      </w:r>
    </w:p>
    <w:p w14:paraId="2BC78CA6" w14:textId="77777777" w:rsidR="0028176D" w:rsidRDefault="00000000">
      <w:pPr>
        <w:pStyle w:val="PromptBullet"/>
        <w:ind w:left="317" w:hanging="202"/>
      </w:pPr>
      <w:r>
        <w:lastRenderedPageBreak/>
        <w:t>• Be objective, factual, and professional.</w:t>
      </w:r>
    </w:p>
    <w:p w14:paraId="216B81D7" w14:textId="77777777" w:rsidR="0028176D" w:rsidRDefault="00000000">
      <w:pPr>
        <w:pStyle w:val="PromptBullet"/>
        <w:ind w:left="317" w:hanging="202"/>
      </w:pPr>
      <w:r>
        <w:t>• Recognize good performance without overstating it.</w:t>
      </w:r>
    </w:p>
    <w:p w14:paraId="3460DE29" w14:textId="77777777" w:rsidR="0028176D" w:rsidRDefault="00000000">
      <w:pPr>
        <w:pStyle w:val="PromptBullet"/>
        <w:ind w:left="317" w:hanging="202"/>
      </w:pPr>
      <w:r>
        <w:t>• Describe deficiencies directly without shaming employees or assigning blame without evidence.</w:t>
      </w:r>
    </w:p>
    <w:p w14:paraId="0337A88F" w14:textId="77777777" w:rsidR="0028176D" w:rsidRDefault="00000000">
      <w:pPr>
        <w:pStyle w:val="PromptBullet"/>
        <w:ind w:left="317" w:hanging="202"/>
      </w:pPr>
      <w:r>
        <w:t>• Translate OSHA requirements into plain language while preserving the exact regulation number.</w:t>
      </w:r>
    </w:p>
    <w:p w14:paraId="094A2B60" w14:textId="77777777" w:rsidR="0028176D" w:rsidRDefault="00000000">
      <w:pPr>
        <w:pStyle w:val="PromptBullet"/>
        <w:ind w:left="317" w:hanging="202"/>
      </w:pPr>
      <w:r>
        <w:t>• Avoid filler, generic safety slogans, and lengthy copied regulatory text.</w:t>
      </w:r>
    </w:p>
    <w:p w14:paraId="7D6EC8E8" w14:textId="77777777" w:rsidR="0028176D" w:rsidRDefault="00000000">
      <w:pPr>
        <w:pStyle w:val="PromptText"/>
      </w:pPr>
      <w:r>
        <w:t>DOCUMENT FORMAT</w:t>
      </w:r>
    </w:p>
    <w:p w14:paraId="1E1E649C" w14:textId="77777777" w:rsidR="0028176D" w:rsidRDefault="00000000">
      <w:pPr>
        <w:pStyle w:val="PromptBullet"/>
        <w:ind w:left="317" w:hanging="202"/>
      </w:pPr>
      <w:r>
        <w:t>• Create the final output as a downloadable Microsoft Word DOCX document.</w:t>
      </w:r>
    </w:p>
    <w:p w14:paraId="0F06744A" w14:textId="77777777" w:rsidR="0028176D" w:rsidRDefault="00000000">
      <w:pPr>
        <w:pStyle w:val="PromptBullet"/>
        <w:ind w:left="317" w:hanging="202"/>
      </w:pPr>
      <w:r>
        <w:t>• Use a clean executive-report layout suitable for leadership review.</w:t>
      </w:r>
    </w:p>
    <w:p w14:paraId="05A7F688" w14:textId="77777777" w:rsidR="0028176D" w:rsidRDefault="00000000">
      <w:pPr>
        <w:pStyle w:val="PromptBullet"/>
        <w:ind w:left="317" w:hanging="202"/>
      </w:pPr>
      <w:r>
        <w:t>• Use [COMPANY LOGO] if uploaded, without altering the logo.</w:t>
      </w:r>
    </w:p>
    <w:p w14:paraId="17A96300" w14:textId="77777777" w:rsidR="0028176D" w:rsidRDefault="00000000">
      <w:pPr>
        <w:pStyle w:val="PromptBullet"/>
        <w:ind w:left="317" w:hanging="202"/>
      </w:pPr>
      <w:r>
        <w:t>• Use [PRIMARY BRAND COLOR] and [SECONDARY BRAND COLOR] for headings, accents, and tables when provided.</w:t>
      </w:r>
    </w:p>
    <w:p w14:paraId="5847B530" w14:textId="77777777" w:rsidR="0028176D" w:rsidRDefault="00000000">
      <w:pPr>
        <w:pStyle w:val="PromptBullet"/>
        <w:ind w:left="317" w:hanging="202"/>
      </w:pPr>
      <w:r>
        <w:t>• Include page numbers and a professional footer.</w:t>
      </w:r>
    </w:p>
    <w:p w14:paraId="51FEE97F" w14:textId="77777777" w:rsidR="0028176D" w:rsidRDefault="00000000">
      <w:pPr>
        <w:pStyle w:val="PromptBullet"/>
        <w:ind w:left="317" w:hanging="202"/>
      </w:pPr>
      <w:r>
        <w:t>• Use tables where they improve readability.</w:t>
      </w:r>
    </w:p>
    <w:p w14:paraId="3B509F07" w14:textId="77777777" w:rsidR="0028176D" w:rsidRDefault="00000000">
      <w:pPr>
        <w:pStyle w:val="PromptBullet"/>
        <w:ind w:left="317" w:hanging="202"/>
      </w:pPr>
      <w:r>
        <w:t>• Keep the report within [EXECUTIVE SUMMARY LENGTH] unless the evidence requires a slightly longer document to preserve accuracy.</w:t>
      </w:r>
    </w:p>
    <w:p w14:paraId="1EF1ACFB" w14:textId="77777777" w:rsidR="0028176D" w:rsidRDefault="00000000">
      <w:pPr>
        <w:pStyle w:val="PromptBullet"/>
        <w:ind w:left="317" w:hanging="202"/>
      </w:pPr>
      <w:r>
        <w:t>• Do not include internal chain-of-thought, hidden analysis, or unverified working notes in the DOCX.</w:t>
      </w:r>
    </w:p>
    <w:p w14:paraId="3885E011" w14:textId="77777777" w:rsidR="0028176D" w:rsidRDefault="00000000">
      <w:pPr>
        <w:pStyle w:val="PromptText"/>
      </w:pPr>
      <w:r>
        <w:t>FINAL QUALITY CONTROL — COMPLETE BEFORE CREATING THE DOCX</w:t>
      </w:r>
    </w:p>
    <w:p w14:paraId="02F1BF93" w14:textId="77777777" w:rsidR="0028176D" w:rsidRDefault="00000000">
      <w:pPr>
        <w:pStyle w:val="PromptText"/>
      </w:pPr>
      <w:r>
        <w:rPr>
          <w:b/>
        </w:rPr>
        <w:t xml:space="preserve">1. </w:t>
      </w:r>
      <w:r>
        <w:t>All uploaded inspection reports were reviewed.</w:t>
      </w:r>
    </w:p>
    <w:p w14:paraId="0F4F2440" w14:textId="77777777" w:rsidR="0028176D" w:rsidRDefault="00000000">
      <w:pPr>
        <w:pStyle w:val="PromptText"/>
      </w:pPr>
      <w:r>
        <w:rPr>
          <w:b/>
        </w:rPr>
        <w:t xml:space="preserve">2. </w:t>
      </w:r>
      <w:r>
        <w:t>Exactly three supported strengths are presented, or the report clearly states why three could not be supported.</w:t>
      </w:r>
    </w:p>
    <w:p w14:paraId="6A2E676B" w14:textId="77777777" w:rsidR="0028176D" w:rsidRDefault="00000000">
      <w:pPr>
        <w:pStyle w:val="PromptText"/>
      </w:pPr>
      <w:r>
        <w:rPr>
          <w:b/>
        </w:rPr>
        <w:t xml:space="preserve">3. </w:t>
      </w:r>
      <w:r>
        <w:t>Exactly three improvement priorities are presented and ranked by risk significance rather than frequency alone.</w:t>
      </w:r>
    </w:p>
    <w:p w14:paraId="11425F3F" w14:textId="77777777" w:rsidR="0028176D" w:rsidRDefault="00000000">
      <w:pPr>
        <w:pStyle w:val="PromptText"/>
      </w:pPr>
      <w:r>
        <w:rPr>
          <w:b/>
        </w:rPr>
        <w:t xml:space="preserve">4. </w:t>
      </w:r>
      <w:r>
        <w:t>Each improvement priority has a practical corrective action and verification method.</w:t>
      </w:r>
    </w:p>
    <w:p w14:paraId="3A4CB287" w14:textId="77777777" w:rsidR="0028176D" w:rsidRDefault="00000000">
      <w:pPr>
        <w:pStyle w:val="PromptText"/>
      </w:pPr>
      <w:r>
        <w:rPr>
          <w:b/>
        </w:rPr>
        <w:t xml:space="preserve">5. </w:t>
      </w:r>
      <w:r>
        <w:t>Every OSHA citation was verified against https://www.osha.gov/laws-regs and actually applies to the documented observation.</w:t>
      </w:r>
    </w:p>
    <w:p w14:paraId="2B69B930" w14:textId="77777777" w:rsidR="0028176D" w:rsidRDefault="00000000">
      <w:pPr>
        <w:pStyle w:val="PromptText"/>
      </w:pPr>
      <w:r>
        <w:rPr>
          <w:b/>
        </w:rPr>
        <w:t xml:space="preserve">6. </w:t>
      </w:r>
      <w:r>
        <w:t>No manufacturer, ANSI, ASME, NFPA, state-plan, blog, or third-party source was used unless explicitly authorized.</w:t>
      </w:r>
    </w:p>
    <w:p w14:paraId="11F23F9B" w14:textId="77777777" w:rsidR="0028176D" w:rsidRDefault="00000000">
      <w:pPr>
        <w:pStyle w:val="PromptText"/>
      </w:pPr>
      <w:r>
        <w:rPr>
          <w:b/>
        </w:rPr>
        <w:t xml:space="preserve">7. </w:t>
      </w:r>
      <w:r>
        <w:t>No OSHA focus program was treated as a legal requirement by itself.</w:t>
      </w:r>
    </w:p>
    <w:p w14:paraId="157ED6A2" w14:textId="77777777" w:rsidR="0028176D" w:rsidRDefault="00000000">
      <w:pPr>
        <w:pStyle w:val="PromptText"/>
      </w:pPr>
      <w:r>
        <w:rPr>
          <w:b/>
        </w:rPr>
        <w:t xml:space="preserve">8. </w:t>
      </w:r>
      <w:r>
        <w:t>Positive observations are not incorrectly presented as proof of full compliance.</w:t>
      </w:r>
    </w:p>
    <w:p w14:paraId="3DFCB69B" w14:textId="77777777" w:rsidR="0028176D" w:rsidRDefault="00000000">
      <w:pPr>
        <w:pStyle w:val="PromptText"/>
      </w:pPr>
      <w:r>
        <w:rPr>
          <w:b/>
        </w:rPr>
        <w:t xml:space="preserve">9. </w:t>
      </w:r>
      <w:r>
        <w:t>Insufficient evidence is clearly flagged instead of guessed.</w:t>
      </w:r>
    </w:p>
    <w:p w14:paraId="22F6232A" w14:textId="77777777" w:rsidR="0028176D" w:rsidRDefault="00000000">
      <w:pPr>
        <w:pStyle w:val="PromptText"/>
      </w:pPr>
      <w:r>
        <w:rPr>
          <w:b/>
        </w:rPr>
        <w:t xml:space="preserve">10. </w:t>
      </w:r>
      <w:r>
        <w:t>No dates, counts, citations, report references, observations, or facts were invented.</w:t>
      </w:r>
    </w:p>
    <w:p w14:paraId="57AFC757" w14:textId="77777777" w:rsidR="0028176D" w:rsidRDefault="00000000">
      <w:pPr>
        <w:pStyle w:val="PromptText"/>
      </w:pPr>
      <w:r>
        <w:rPr>
          <w:b/>
        </w:rPr>
        <w:t xml:space="preserve">11. </w:t>
      </w:r>
      <w:r>
        <w:t>The document is concise enough for executives but detailed enough to support action.</w:t>
      </w:r>
    </w:p>
    <w:p w14:paraId="0D7F4095" w14:textId="77777777" w:rsidR="0028176D" w:rsidRDefault="00000000">
      <w:pPr>
        <w:pStyle w:val="PromptText"/>
      </w:pPr>
      <w:r>
        <w:rPr>
          <w:b/>
        </w:rPr>
        <w:t xml:space="preserve">12. </w:t>
      </w:r>
      <w:r>
        <w:t>The final output is a downloadable DOCX.</w:t>
      </w:r>
    </w:p>
    <w:p w14:paraId="65DD3DC9" w14:textId="77777777" w:rsidR="0028176D" w:rsidRDefault="00000000">
      <w:pPr>
        <w:pStyle w:val="PromptText"/>
      </w:pPr>
      <w:r>
        <w:t>FINAL INSTRUCTION</w:t>
      </w:r>
    </w:p>
    <w:p w14:paraId="739847EB" w14:textId="77777777" w:rsidR="0028176D" w:rsidRDefault="00000000">
      <w:pPr>
        <w:pStyle w:val="PromptText"/>
      </w:pPr>
      <w:r>
        <w:t>After completing the analysis and quality-control review, create the final downloadable DOCX. Do not provide only a chat summary when a DOCX can be created.</w:t>
      </w:r>
    </w:p>
    <w:p w14:paraId="340C04E6" w14:textId="77777777" w:rsidR="0028176D" w:rsidRDefault="00000000">
      <w:pPr>
        <w:pStyle w:val="Heading1"/>
      </w:pPr>
      <w:r>
        <w:t>Why This Prompt Produces Better Results</w:t>
      </w:r>
    </w:p>
    <w:tbl>
      <w:tblPr>
        <w:tblStyle w:val="TableGrid"/>
        <w:tblW w:w="0" w:type="auto"/>
        <w:jc w:val="center"/>
        <w:tblLook w:val="04A0" w:firstRow="1" w:lastRow="0" w:firstColumn="1" w:lastColumn="0" w:noHBand="0" w:noVBand="1"/>
      </w:tblPr>
      <w:tblGrid>
        <w:gridCol w:w="5184"/>
        <w:gridCol w:w="5184"/>
      </w:tblGrid>
      <w:tr w:rsidR="0028176D" w14:paraId="25D2D6C2" w14:textId="77777777">
        <w:trPr>
          <w:jc w:val="center"/>
        </w:trPr>
        <w:tc>
          <w:tcPr>
            <w:tcW w:w="5184" w:type="dxa"/>
            <w:shd w:val="clear" w:color="auto" w:fill="1F5AA6"/>
          </w:tcPr>
          <w:p w14:paraId="4C24AF11" w14:textId="77777777" w:rsidR="0028176D" w:rsidRDefault="00000000">
            <w:r>
              <w:rPr>
                <w:b/>
                <w:color w:val="FFFFFF"/>
              </w:rPr>
              <w:t>Prompt Feature</w:t>
            </w:r>
          </w:p>
        </w:tc>
        <w:tc>
          <w:tcPr>
            <w:tcW w:w="5184" w:type="dxa"/>
            <w:shd w:val="clear" w:color="auto" w:fill="1F5AA6"/>
          </w:tcPr>
          <w:p w14:paraId="365CEBE7" w14:textId="77777777" w:rsidR="0028176D" w:rsidRDefault="00000000">
            <w:r>
              <w:rPr>
                <w:b/>
                <w:color w:val="FFFFFF"/>
              </w:rPr>
              <w:t>Why It Matters</w:t>
            </w:r>
          </w:p>
        </w:tc>
      </w:tr>
      <w:tr w:rsidR="0028176D" w14:paraId="64F8FD63" w14:textId="77777777">
        <w:trPr>
          <w:jc w:val="center"/>
        </w:trPr>
        <w:tc>
          <w:tcPr>
            <w:tcW w:w="5184" w:type="dxa"/>
            <w:tcMar>
              <w:top w:w="80" w:type="dxa"/>
              <w:left w:w="100" w:type="dxa"/>
              <w:bottom w:w="80" w:type="dxa"/>
              <w:right w:w="100" w:type="dxa"/>
            </w:tcMar>
            <w:vAlign w:val="center"/>
          </w:tcPr>
          <w:p w14:paraId="2485A227" w14:textId="77777777" w:rsidR="0028176D" w:rsidRDefault="00000000">
            <w:r>
              <w:t>Source control</w:t>
            </w:r>
          </w:p>
        </w:tc>
        <w:tc>
          <w:tcPr>
            <w:tcW w:w="5184" w:type="dxa"/>
            <w:tcMar>
              <w:top w:w="80" w:type="dxa"/>
              <w:left w:w="100" w:type="dxa"/>
              <w:bottom w:w="80" w:type="dxa"/>
              <w:right w:w="100" w:type="dxa"/>
            </w:tcMar>
            <w:vAlign w:val="center"/>
          </w:tcPr>
          <w:p w14:paraId="35AA6532" w14:textId="77777777" w:rsidR="0028176D" w:rsidRDefault="00000000">
            <w:r>
              <w:t>Keeps the AI grounded in the inspection evidence and OSHA instead of filling gaps with generic safety content.</w:t>
            </w:r>
          </w:p>
        </w:tc>
      </w:tr>
      <w:tr w:rsidR="0028176D" w14:paraId="56B1A131" w14:textId="77777777">
        <w:trPr>
          <w:jc w:val="center"/>
        </w:trPr>
        <w:tc>
          <w:tcPr>
            <w:tcW w:w="5184" w:type="dxa"/>
            <w:tcMar>
              <w:top w:w="80" w:type="dxa"/>
              <w:left w:w="100" w:type="dxa"/>
              <w:bottom w:w="80" w:type="dxa"/>
              <w:right w:w="100" w:type="dxa"/>
            </w:tcMar>
            <w:vAlign w:val="center"/>
          </w:tcPr>
          <w:p w14:paraId="3F1DB115" w14:textId="77777777" w:rsidR="0028176D" w:rsidRDefault="00000000">
            <w:r>
              <w:t>Severity over frequency</w:t>
            </w:r>
          </w:p>
        </w:tc>
        <w:tc>
          <w:tcPr>
            <w:tcW w:w="5184" w:type="dxa"/>
            <w:tcMar>
              <w:top w:w="80" w:type="dxa"/>
              <w:left w:w="100" w:type="dxa"/>
              <w:bottom w:w="80" w:type="dxa"/>
              <w:right w:w="100" w:type="dxa"/>
            </w:tcMar>
            <w:vAlign w:val="center"/>
          </w:tcPr>
          <w:p w14:paraId="711F3E9B" w14:textId="77777777" w:rsidR="0028176D" w:rsidRDefault="00000000">
            <w:r>
              <w:t>Prevents a frequently observed minor issue from outranking a less frequent but potentially fatal hazard.</w:t>
            </w:r>
          </w:p>
        </w:tc>
      </w:tr>
      <w:tr w:rsidR="0028176D" w14:paraId="41B0CB4B" w14:textId="77777777">
        <w:trPr>
          <w:jc w:val="center"/>
        </w:trPr>
        <w:tc>
          <w:tcPr>
            <w:tcW w:w="5184" w:type="dxa"/>
            <w:tcMar>
              <w:top w:w="80" w:type="dxa"/>
              <w:left w:w="100" w:type="dxa"/>
              <w:bottom w:w="80" w:type="dxa"/>
              <w:right w:w="100" w:type="dxa"/>
            </w:tcMar>
            <w:vAlign w:val="center"/>
          </w:tcPr>
          <w:p w14:paraId="7781A964" w14:textId="77777777" w:rsidR="0028176D" w:rsidRDefault="00000000">
            <w:r>
              <w:t>Executive structure</w:t>
            </w:r>
          </w:p>
        </w:tc>
        <w:tc>
          <w:tcPr>
            <w:tcW w:w="5184" w:type="dxa"/>
            <w:tcMar>
              <w:top w:w="80" w:type="dxa"/>
              <w:left w:w="100" w:type="dxa"/>
              <w:bottom w:w="80" w:type="dxa"/>
              <w:right w:w="100" w:type="dxa"/>
            </w:tcMar>
            <w:vAlign w:val="center"/>
          </w:tcPr>
          <w:p w14:paraId="444C644E" w14:textId="77777777" w:rsidR="0028176D" w:rsidRDefault="00000000">
            <w:r>
              <w:t>Forces the output to translate inspection data into strengths, risks, decisions, and corrective actions leadership can use.</w:t>
            </w:r>
          </w:p>
        </w:tc>
      </w:tr>
      <w:tr w:rsidR="0028176D" w14:paraId="482CC762" w14:textId="77777777">
        <w:trPr>
          <w:jc w:val="center"/>
        </w:trPr>
        <w:tc>
          <w:tcPr>
            <w:tcW w:w="5184" w:type="dxa"/>
            <w:tcMar>
              <w:top w:w="80" w:type="dxa"/>
              <w:left w:w="100" w:type="dxa"/>
              <w:bottom w:w="80" w:type="dxa"/>
              <w:right w:w="100" w:type="dxa"/>
            </w:tcMar>
            <w:vAlign w:val="center"/>
          </w:tcPr>
          <w:p w14:paraId="3673D69C" w14:textId="77777777" w:rsidR="0028176D" w:rsidRDefault="00000000">
            <w:r>
              <w:t>Traceability</w:t>
            </w:r>
          </w:p>
        </w:tc>
        <w:tc>
          <w:tcPr>
            <w:tcW w:w="5184" w:type="dxa"/>
            <w:tcMar>
              <w:top w:w="80" w:type="dxa"/>
              <w:left w:w="100" w:type="dxa"/>
              <w:bottom w:w="80" w:type="dxa"/>
              <w:right w:w="100" w:type="dxa"/>
            </w:tcMar>
            <w:vAlign w:val="center"/>
          </w:tcPr>
          <w:p w14:paraId="14FCFAC3" w14:textId="77777777" w:rsidR="0028176D" w:rsidRDefault="00000000">
            <w:r>
              <w:t>Requires report/date/page references so safety professionals can verify the AI’s conclusions.</w:t>
            </w:r>
          </w:p>
        </w:tc>
      </w:tr>
      <w:tr w:rsidR="0028176D" w14:paraId="6B9123B7" w14:textId="77777777">
        <w:trPr>
          <w:jc w:val="center"/>
        </w:trPr>
        <w:tc>
          <w:tcPr>
            <w:tcW w:w="5184" w:type="dxa"/>
            <w:tcMar>
              <w:top w:w="80" w:type="dxa"/>
              <w:left w:w="100" w:type="dxa"/>
              <w:bottom w:w="80" w:type="dxa"/>
              <w:right w:w="100" w:type="dxa"/>
            </w:tcMar>
            <w:vAlign w:val="center"/>
          </w:tcPr>
          <w:p w14:paraId="78E9CB72" w14:textId="77777777" w:rsidR="0028176D" w:rsidRDefault="00000000">
            <w:r>
              <w:t>Compliance guardrails</w:t>
            </w:r>
          </w:p>
        </w:tc>
        <w:tc>
          <w:tcPr>
            <w:tcW w:w="5184" w:type="dxa"/>
            <w:tcMar>
              <w:top w:w="80" w:type="dxa"/>
              <w:left w:w="100" w:type="dxa"/>
              <w:bottom w:w="80" w:type="dxa"/>
              <w:right w:w="100" w:type="dxa"/>
            </w:tcMar>
            <w:vAlign w:val="center"/>
          </w:tcPr>
          <w:p w14:paraId="3C2ED43E" w14:textId="77777777" w:rsidR="0028176D" w:rsidRDefault="00000000">
            <w:r>
              <w:t>Prevents the AI from automatically calling every unsafe observation an OSHA violation.</w:t>
            </w:r>
          </w:p>
        </w:tc>
      </w:tr>
      <w:tr w:rsidR="0028176D" w14:paraId="2BB740D9" w14:textId="77777777">
        <w:trPr>
          <w:jc w:val="center"/>
        </w:trPr>
        <w:tc>
          <w:tcPr>
            <w:tcW w:w="5184" w:type="dxa"/>
            <w:tcMar>
              <w:top w:w="80" w:type="dxa"/>
              <w:left w:w="100" w:type="dxa"/>
              <w:bottom w:w="80" w:type="dxa"/>
              <w:right w:w="100" w:type="dxa"/>
            </w:tcMar>
            <w:vAlign w:val="center"/>
          </w:tcPr>
          <w:p w14:paraId="3A14117A" w14:textId="77777777" w:rsidR="0028176D" w:rsidRDefault="00000000">
            <w:r>
              <w:lastRenderedPageBreak/>
              <w:t>Corrective-action verification</w:t>
            </w:r>
          </w:p>
        </w:tc>
        <w:tc>
          <w:tcPr>
            <w:tcW w:w="5184" w:type="dxa"/>
            <w:tcMar>
              <w:top w:w="80" w:type="dxa"/>
              <w:left w:w="100" w:type="dxa"/>
              <w:bottom w:w="80" w:type="dxa"/>
              <w:right w:w="100" w:type="dxa"/>
            </w:tcMar>
            <w:vAlign w:val="center"/>
          </w:tcPr>
          <w:p w14:paraId="2EEF41AC" w14:textId="77777777" w:rsidR="0028176D" w:rsidRDefault="00000000">
            <w:r>
              <w:t>Moves the report beyond “fix this” by defining how leadership knows the correction actually worked.</w:t>
            </w:r>
          </w:p>
        </w:tc>
      </w:tr>
    </w:tbl>
    <w:p w14:paraId="303F84BF" w14:textId="77777777" w:rsidR="0028176D" w:rsidRDefault="00000000">
      <w:r>
        <w:rPr>
          <w:b/>
          <w:color w:val="1F5AA6"/>
        </w:rPr>
        <w:t xml:space="preserve">Suggested use: </w:t>
      </w:r>
      <w:r>
        <w:t>Upload all inspection PDFs first, then paste the prompt. Complete the bracketed fields that materially affect the analysis and leave non-applicable fields as “NONE” or “INFER ONLY FROM INSPECTIONS.”</w:t>
      </w:r>
    </w:p>
    <w:sectPr w:rsidR="0028176D" w:rsidSect="00034616">
      <w:headerReference w:type="default" r:id="rId9"/>
      <w:footerReference w:type="default" r:id="rId10"/>
      <w:pgSz w:w="12240" w:h="15840"/>
      <w:pgMar w:top="792" w:right="936" w:bottom="792"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C5F387" w14:textId="77777777" w:rsidR="006B3CD7" w:rsidRDefault="006B3CD7">
      <w:pPr>
        <w:spacing w:after="0" w:line="240" w:lineRule="auto"/>
      </w:pPr>
      <w:r>
        <w:separator/>
      </w:r>
    </w:p>
  </w:endnote>
  <w:endnote w:type="continuationSeparator" w:id="0">
    <w:p w14:paraId="1B214249" w14:textId="77777777" w:rsidR="006B3CD7" w:rsidRDefault="006B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5BF4CE" w14:textId="77777777" w:rsidR="0028176D" w:rsidRDefault="00000000">
    <w:pPr>
      <w:pStyle w:val="Footer"/>
      <w:jc w:val="center"/>
    </w:pPr>
    <w:r>
      <w:rPr>
        <w:color w:val="5B6573"/>
        <w:sz w:val="16"/>
      </w:rPr>
      <w:t>Executive Safety Inspection Summary — Master Prompt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38F1A3" w14:textId="77777777" w:rsidR="006B3CD7" w:rsidRDefault="006B3CD7">
      <w:pPr>
        <w:spacing w:after="0" w:line="240" w:lineRule="auto"/>
      </w:pPr>
      <w:r>
        <w:separator/>
      </w:r>
    </w:p>
  </w:footnote>
  <w:footnote w:type="continuationSeparator" w:id="0">
    <w:p w14:paraId="42F9AC6E" w14:textId="77777777" w:rsidR="006B3CD7" w:rsidRDefault="006B3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5EA776" w14:textId="77777777" w:rsidR="0028176D" w:rsidRDefault="00000000">
    <w:pPr>
      <w:pStyle w:val="Header"/>
      <w:jc w:val="right"/>
    </w:pPr>
    <w:r>
      <w:rPr>
        <w:b/>
        <w:color w:val="5B6573"/>
        <w:sz w:val="16"/>
      </w:rPr>
      <w:t>AI SAFETY PROFESSIONAL STARTER KIT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60436911">
    <w:abstractNumId w:val="8"/>
  </w:num>
  <w:num w:numId="2" w16cid:durableId="2128114572">
    <w:abstractNumId w:val="6"/>
  </w:num>
  <w:num w:numId="3" w16cid:durableId="1792163195">
    <w:abstractNumId w:val="5"/>
  </w:num>
  <w:num w:numId="4" w16cid:durableId="1366754050">
    <w:abstractNumId w:val="4"/>
  </w:num>
  <w:num w:numId="5" w16cid:durableId="29309391">
    <w:abstractNumId w:val="7"/>
  </w:num>
  <w:num w:numId="6" w16cid:durableId="1087458367">
    <w:abstractNumId w:val="3"/>
  </w:num>
  <w:num w:numId="7" w16cid:durableId="234778004">
    <w:abstractNumId w:val="2"/>
  </w:num>
  <w:num w:numId="8" w16cid:durableId="1628657886">
    <w:abstractNumId w:val="1"/>
  </w:num>
  <w:num w:numId="9" w16cid:durableId="15973685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D327C"/>
    <w:rsid w:val="0028176D"/>
    <w:rsid w:val="0029639D"/>
    <w:rsid w:val="00326F90"/>
    <w:rsid w:val="004B3802"/>
    <w:rsid w:val="006B3CD7"/>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291107"/>
  <w14:defaultImageDpi w14:val="300"/>
  <w15:docId w15:val="{863A98CE-5E41-C942-B7BC-7F1B123C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line="252" w:lineRule="auto"/>
    </w:pPr>
    <w:rPr>
      <w:rFonts w:ascii="Aptos" w:hAnsi="Aptos"/>
      <w:sz w:val="21"/>
    </w:rPr>
  </w:style>
  <w:style w:type="paragraph" w:styleId="Heading1">
    <w:name w:val="heading 1"/>
    <w:basedOn w:val="Normal"/>
    <w:next w:val="Normal"/>
    <w:link w:val="Heading1Char"/>
    <w:uiPriority w:val="9"/>
    <w:qFormat/>
    <w:rsid w:val="00FC693F"/>
    <w:pPr>
      <w:keepNext/>
      <w:keepLines/>
      <w:spacing w:before="200"/>
      <w:outlineLvl w:val="0"/>
    </w:pPr>
    <w:rPr>
      <w:rFonts w:asciiTheme="majorHAnsi" w:eastAsiaTheme="majorEastAsia" w:hAnsiTheme="majorHAnsi" w:cstheme="majorBidi"/>
      <w:b/>
      <w:bCs/>
      <w:color w:val="1F5AA6"/>
      <w:sz w:val="30"/>
      <w:szCs w:val="28"/>
    </w:rPr>
  </w:style>
  <w:style w:type="paragraph" w:styleId="Heading2">
    <w:name w:val="heading 2"/>
    <w:basedOn w:val="Normal"/>
    <w:next w:val="Normal"/>
    <w:link w:val="Heading2Char"/>
    <w:uiPriority w:val="9"/>
    <w:unhideWhenUsed/>
    <w:qFormat/>
    <w:rsid w:val="00FC693F"/>
    <w:pPr>
      <w:keepNext/>
      <w:keepLines/>
      <w:spacing w:before="140" w:after="60"/>
      <w:outlineLvl w:val="1"/>
    </w:pPr>
    <w:rPr>
      <w:rFonts w:asciiTheme="majorHAnsi" w:eastAsiaTheme="majorEastAsia" w:hAnsiTheme="majorHAnsi" w:cstheme="majorBidi"/>
      <w:b/>
      <w:bCs/>
      <w:color w:val="1F2933"/>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5AA6"/>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romptText">
    <w:name w:val="Prompt Text"/>
    <w:pPr>
      <w:spacing w:after="50" w:line="240" w:lineRule="auto"/>
    </w:pPr>
    <w:rPr>
      <w:rFonts w:ascii="Aptos" w:hAnsi="Aptos"/>
      <w:sz w:val="18"/>
    </w:rPr>
  </w:style>
  <w:style w:type="paragraph" w:customStyle="1" w:styleId="PromptBullet">
    <w:name w:val="Prompt Bullet"/>
    <w:pPr>
      <w:spacing w:after="30"/>
      <w:ind w:left="259" w:hanging="173"/>
    </w:pPr>
    <w:rPr>
      <w:rFonts w:ascii="Aptos" w:hAnsi="Apto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2004</Words>
  <Characters>12449</Characters>
  <Application>Microsoft Office Word</Application>
  <DocSecurity>0</DocSecurity>
  <Lines>211</Lines>
  <Paragraphs>187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Safety Inspection Summary Master Prompt</dc:title>
  <dc:subject>AI Safety Professional Starter Kit</dc:subject>
  <dc:creator>python-docx</dc:creator>
  <cp:keywords>AI, safety, OSHA, inspections, executive summary, prompt</cp:keywords>
  <dc:description>generated by python-docx</dc:description>
  <cp:lastModifiedBy>Bryan McClure</cp:lastModifiedBy>
  <cp:revision>2</cp:revision>
  <dcterms:created xsi:type="dcterms:W3CDTF">2013-12-23T23:15:00Z</dcterms:created>
  <dcterms:modified xsi:type="dcterms:W3CDTF">2026-08-07T19:59:00Z</dcterms:modified>
  <cp:category/>
</cp:coreProperties>
</file>